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24E7EB6F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197228" w:rsidRPr="00197228">
        <w:rPr>
          <w:rFonts w:ascii="GHEA Grapalat" w:hAnsi="GHEA Grapalat"/>
          <w:lang w:val="hy-AM"/>
        </w:rPr>
        <w:t>կապիտալ շինարարության և զորքերի բնակավորման վարչության զորքերի բնակավորման և գույքի կառավարման ծառայության արտադրական վտանգավոր օբյեկտների շահագործման ապահովման և վերահսկման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197228" w:rsidRPr="00197228">
        <w:rPr>
          <w:rFonts w:ascii="GHEA Grapalat" w:hAnsi="GHEA Grapalat"/>
        </w:rPr>
        <w:t>26-35.8-Մ2-20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7775A546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23041C">
        <w:rPr>
          <w:rFonts w:ascii="GHEA Grapalat" w:hAnsi="GHEA Grapalat"/>
          <w:lang w:val="hy-AM"/>
        </w:rPr>
        <w:t>հու</w:t>
      </w:r>
      <w:r w:rsidR="00692E25">
        <w:rPr>
          <w:rFonts w:ascii="GHEA Grapalat" w:hAnsi="GHEA Grapalat"/>
          <w:lang w:val="hy-AM"/>
        </w:rPr>
        <w:t>լ</w:t>
      </w:r>
      <w:r w:rsidR="0023041C">
        <w:rPr>
          <w:rFonts w:ascii="GHEA Grapalat" w:hAnsi="GHEA Grapalat"/>
          <w:lang w:val="hy-AM"/>
        </w:rPr>
        <w:t>իսի</w:t>
      </w:r>
      <w:r w:rsidR="007F1E92">
        <w:rPr>
          <w:rFonts w:ascii="GHEA Grapalat" w:hAnsi="GHEA Grapalat"/>
          <w:lang w:val="hy-AM"/>
        </w:rPr>
        <w:t xml:space="preserve"> </w:t>
      </w:r>
      <w:r w:rsidR="00692E25">
        <w:rPr>
          <w:rFonts w:ascii="GHEA Grapalat" w:hAnsi="GHEA Grapalat"/>
          <w:lang w:val="hy-AM"/>
        </w:rPr>
        <w:t>6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583ABD9A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B0711F">
        <w:rPr>
          <w:rFonts w:ascii="GHEA Grapalat" w:hAnsi="GHEA Grapalat"/>
          <w:lang w:val="hy-AM"/>
        </w:rPr>
        <w:t>հու</w:t>
      </w:r>
      <w:r w:rsidR="00C55F8F">
        <w:rPr>
          <w:rFonts w:ascii="GHEA Grapalat" w:hAnsi="GHEA Grapalat"/>
          <w:lang w:val="hy-AM"/>
        </w:rPr>
        <w:t>լ</w:t>
      </w:r>
      <w:r w:rsidR="00B0711F">
        <w:rPr>
          <w:rFonts w:ascii="GHEA Grapalat" w:hAnsi="GHEA Grapalat"/>
          <w:lang w:val="hy-AM"/>
        </w:rPr>
        <w:t>իսի</w:t>
      </w:r>
      <w:r w:rsidR="007F1E92">
        <w:rPr>
          <w:rFonts w:ascii="GHEA Grapalat" w:hAnsi="GHEA Grapalat"/>
          <w:lang w:val="hy-AM"/>
        </w:rPr>
        <w:t xml:space="preserve"> </w:t>
      </w:r>
      <w:r w:rsidR="00E11A0E">
        <w:rPr>
          <w:rFonts w:ascii="GHEA Grapalat" w:hAnsi="GHEA Grapalat"/>
          <w:lang w:val="hy-AM"/>
        </w:rPr>
        <w:t xml:space="preserve"> </w:t>
      </w:r>
      <w:r w:rsidR="00C55F8F">
        <w:rPr>
          <w:rFonts w:ascii="GHEA Grapalat" w:hAnsi="GHEA Grapalat"/>
          <w:lang w:val="hy-AM"/>
        </w:rPr>
        <w:t>8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Pr="0098659E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98659E">
        <w:rPr>
          <w:rFonts w:ascii="GHEA Grapalat" w:hAnsi="GHEA Grapalat"/>
        </w:rPr>
        <w:t>առաջա</w:t>
      </w:r>
      <w:r w:rsidRPr="0098659E">
        <w:rPr>
          <w:rFonts w:ascii="GHEA Grapalat" w:hAnsi="GHEA Grapalat"/>
          <w:lang w:val="af-ZA"/>
        </w:rPr>
        <w:softHyphen/>
      </w:r>
      <w:r w:rsidRPr="0098659E">
        <w:rPr>
          <w:rFonts w:ascii="GHEA Grapalat" w:hAnsi="GHEA Grapalat"/>
        </w:rPr>
        <w:t>դրանք</w:t>
      </w:r>
      <w:r w:rsidR="009D53F8" w:rsidRPr="0098659E">
        <w:rPr>
          <w:rFonts w:ascii="GHEA Grapalat" w:hAnsi="GHEA Grapalat"/>
          <w:lang w:val="af-ZA"/>
        </w:rPr>
        <w:softHyphen/>
      </w:r>
      <w:r w:rsidRPr="0098659E">
        <w:rPr>
          <w:rFonts w:ascii="GHEA Grapalat" w:hAnsi="GHEA Grapalat"/>
        </w:rPr>
        <w:t>ները</w:t>
      </w:r>
      <w:r w:rsidRPr="0098659E">
        <w:rPr>
          <w:rFonts w:ascii="GHEA Grapalat" w:hAnsi="GHEA Grapalat"/>
          <w:lang w:val="af-ZA"/>
        </w:rPr>
        <w:t xml:space="preserve"> </w:t>
      </w:r>
      <w:r w:rsidRPr="0098659E">
        <w:rPr>
          <w:rFonts w:ascii="GHEA Grapalat" w:hAnsi="GHEA Grapalat"/>
        </w:rPr>
        <w:t>կազմված</w:t>
      </w:r>
      <w:r w:rsidRPr="0098659E">
        <w:rPr>
          <w:rFonts w:ascii="GHEA Grapalat" w:hAnsi="GHEA Grapalat"/>
          <w:lang w:val="af-ZA"/>
        </w:rPr>
        <w:t xml:space="preserve"> </w:t>
      </w:r>
      <w:r w:rsidRPr="0098659E">
        <w:rPr>
          <w:rFonts w:ascii="GHEA Grapalat" w:hAnsi="GHEA Grapalat"/>
        </w:rPr>
        <w:t>են</w:t>
      </w:r>
      <w:r w:rsidRPr="0098659E">
        <w:rPr>
          <w:rFonts w:ascii="GHEA Grapalat" w:hAnsi="GHEA Grapalat"/>
          <w:lang w:val="af-ZA"/>
        </w:rPr>
        <w:t xml:space="preserve"> </w:t>
      </w:r>
      <w:r w:rsidRPr="0098659E">
        <w:rPr>
          <w:rFonts w:ascii="GHEA Grapalat" w:hAnsi="GHEA Grapalat"/>
        </w:rPr>
        <w:t>հետևյալ</w:t>
      </w:r>
      <w:r w:rsidRPr="0098659E">
        <w:rPr>
          <w:rFonts w:ascii="GHEA Grapalat" w:hAnsi="GHEA Grapalat"/>
          <w:lang w:val="af-ZA"/>
        </w:rPr>
        <w:t xml:space="preserve"> </w:t>
      </w:r>
      <w:r w:rsidRPr="0098659E">
        <w:rPr>
          <w:rFonts w:ascii="GHEA Grapalat" w:hAnsi="GHEA Grapalat"/>
        </w:rPr>
        <w:t>բնագավառներից</w:t>
      </w:r>
      <w:r w:rsidRPr="0098659E">
        <w:rPr>
          <w:rFonts w:ascii="GHEA Grapalat" w:hAnsi="GHEA Grapalat"/>
          <w:lang w:val="af-ZA"/>
        </w:rPr>
        <w:t>`</w:t>
      </w:r>
    </w:p>
    <w:p w14:paraId="429F8B30" w14:textId="5B79FA5B" w:rsidR="002C39BF" w:rsidRPr="0098659E" w:rsidRDefault="002C39BF" w:rsidP="0035059B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8659E">
        <w:rPr>
          <w:rFonts w:ascii="GHEA Grapalat" w:eastAsia="Calibri" w:hAnsi="GHEA Grapalat"/>
          <w:b/>
          <w:lang w:val="hy-AM"/>
        </w:rPr>
        <w:t>«</w:t>
      </w:r>
      <w:r w:rsidRPr="0098659E">
        <w:rPr>
          <w:rFonts w:ascii="GHEA Grapalat" w:hAnsi="GHEA Grapalat"/>
          <w:b/>
          <w:lang w:val="hy-AM"/>
        </w:rPr>
        <w:t>Պաշտպանության մասին</w:t>
      </w:r>
      <w:r w:rsidRPr="0098659E">
        <w:rPr>
          <w:rFonts w:ascii="GHEA Grapalat" w:hAnsi="GHEA Grapalat" w:cs="Sylfaen"/>
          <w:b/>
          <w:lang w:val="hy-AM"/>
        </w:rPr>
        <w:t>»</w:t>
      </w:r>
      <w:r w:rsidRPr="0098659E">
        <w:rPr>
          <w:rFonts w:ascii="GHEA Grapalat" w:hAnsi="GHEA Grapalat"/>
          <w:lang w:val="hy-AM"/>
        </w:rPr>
        <w:t xml:space="preserve"> ՀՀ</w:t>
      </w:r>
      <w:r w:rsidRPr="0098659E">
        <w:rPr>
          <w:rFonts w:ascii="GHEA Grapalat" w:eastAsia="Calibri" w:hAnsi="GHEA Grapalat"/>
          <w:lang w:val="hy-AM"/>
        </w:rPr>
        <w:t xml:space="preserve"> օրենք.</w:t>
      </w:r>
      <w:r w:rsidRPr="0098659E">
        <w:rPr>
          <w:rFonts w:ascii="GHEA Grapalat" w:hAnsi="GHEA Grapalat"/>
          <w:lang w:val="hy-AM"/>
        </w:rPr>
        <w:t xml:space="preserve"> </w:t>
      </w:r>
      <w:r w:rsidR="0035059B" w:rsidRPr="0098659E">
        <w:rPr>
          <w:rFonts w:ascii="GHEA Grapalat" w:hAnsi="GHEA Grapalat"/>
          <w:lang w:val="hy-AM"/>
        </w:rPr>
        <w:t>Հոդվածներ՝ 5, 6, 7, 9, 10, 12, 15, 16, 23, 26</w:t>
      </w:r>
    </w:p>
    <w:p w14:paraId="633F83CA" w14:textId="662EB549" w:rsidR="009F4A2E" w:rsidRPr="0098659E" w:rsidRDefault="002C39BF" w:rsidP="009F4A2E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Fonts w:ascii="GHEA Grapalat" w:hAnsi="GHEA Grapalat"/>
        </w:rPr>
      </w:pPr>
      <w:r w:rsidRPr="0098659E">
        <w:rPr>
          <w:rFonts w:ascii="GHEA Grapalat" w:hAnsi="GHEA Grapalat"/>
          <w:lang w:val="hy-AM"/>
        </w:rPr>
        <w:t xml:space="preserve">           հղումը`  </w:t>
      </w:r>
      <w:r w:rsidRPr="0098659E">
        <w:rPr>
          <w:rFonts w:ascii="GHEA Grapalat" w:hAnsi="GHEA Grapalat"/>
        </w:rPr>
        <w:t xml:space="preserve"> </w:t>
      </w:r>
      <w:hyperlink r:id="rId9" w:history="1">
        <w:r w:rsidR="009F4A2E" w:rsidRPr="0026548C">
          <w:rPr>
            <w:rStyle w:val="Hyperlink"/>
            <w:lang w:val="hy-AM"/>
          </w:rPr>
          <w:t>https://www.arlis.am/hy/acts/166849</w:t>
        </w:r>
      </w:hyperlink>
    </w:p>
    <w:p w14:paraId="27B2C107" w14:textId="3D32E86B" w:rsidR="0098659E" w:rsidRDefault="0098659E" w:rsidP="008611B1">
      <w:pPr>
        <w:pStyle w:val="ListParagraph"/>
        <w:numPr>
          <w:ilvl w:val="0"/>
          <w:numId w:val="37"/>
        </w:numPr>
        <w:tabs>
          <w:tab w:val="left" w:pos="567"/>
        </w:tabs>
        <w:spacing w:line="276" w:lineRule="auto"/>
        <w:ind w:left="709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</w:t>
      </w:r>
      <w:r w:rsidRPr="0098659E">
        <w:rPr>
          <w:rFonts w:ascii="GHEA Grapalat" w:hAnsi="GHEA Grapalat" w:cs="Sylfaen"/>
          <w:lang w:val="af-ZA"/>
        </w:rPr>
        <w:t>«</w:t>
      </w:r>
      <w:r w:rsidRPr="00621FF8">
        <w:rPr>
          <w:rFonts w:ascii="GHEA Grapalat" w:hAnsi="GHEA Grapalat" w:cs="Sylfaen"/>
          <w:b/>
        </w:rPr>
        <w:t>Տեխնիկական</w:t>
      </w:r>
      <w:r w:rsidRPr="00621FF8">
        <w:rPr>
          <w:rFonts w:ascii="GHEA Grapalat" w:hAnsi="GHEA Grapalat" w:cs="Sylfaen"/>
          <w:b/>
          <w:lang w:val="af-ZA"/>
        </w:rPr>
        <w:t xml:space="preserve"> անվտանգության ապահովման պետական կարգավորման մասին</w:t>
      </w:r>
      <w:r w:rsidRPr="0098659E">
        <w:rPr>
          <w:rFonts w:ascii="GHEA Grapalat" w:hAnsi="GHEA Grapalat" w:cs="Sylfaen"/>
          <w:lang w:val="af-ZA"/>
        </w:rPr>
        <w:t>»</w:t>
      </w:r>
      <w:r w:rsidR="008611B1">
        <w:rPr>
          <w:rFonts w:ascii="GHEA Grapalat" w:hAnsi="GHEA Grapalat" w:cs="Sylfaen"/>
          <w:lang w:val="hy-AM"/>
        </w:rPr>
        <w:t xml:space="preserve">                   ՀՀ</w:t>
      </w:r>
      <w:r w:rsidRPr="0098659E">
        <w:rPr>
          <w:rFonts w:ascii="GHEA Grapalat" w:hAnsi="GHEA Grapalat" w:cs="Sylfaen"/>
          <w:lang w:val="af-ZA"/>
        </w:rPr>
        <w:t xml:space="preserve"> օրենք</w:t>
      </w:r>
      <w:r w:rsidR="007D20BD">
        <w:rPr>
          <w:rFonts w:ascii="Cambria Math" w:hAnsi="Cambria Math" w:cs="Sylfaen"/>
          <w:lang w:val="hy-AM"/>
        </w:rPr>
        <w:t>․</w:t>
      </w:r>
      <w:r w:rsidR="008611B1" w:rsidRPr="008611B1">
        <w:t xml:space="preserve"> </w:t>
      </w:r>
      <w:r w:rsidR="008611B1" w:rsidRPr="008611B1">
        <w:rPr>
          <w:rFonts w:ascii="GHEA Grapalat" w:hAnsi="GHEA Grapalat" w:cs="Sylfaen"/>
          <w:lang w:val="af-ZA"/>
        </w:rPr>
        <w:t>Հոդվածներ՝ 4, 6, 9, 16</w:t>
      </w:r>
    </w:p>
    <w:p w14:paraId="400AEF2E" w14:textId="0A398436" w:rsidR="0098659E" w:rsidRPr="008611B1" w:rsidRDefault="0098659E" w:rsidP="0098659E">
      <w:pPr>
        <w:pStyle w:val="ListParagraph"/>
        <w:tabs>
          <w:tab w:val="left" w:pos="567"/>
        </w:tabs>
        <w:spacing w:line="276" w:lineRule="auto"/>
        <w:ind w:left="709"/>
        <w:rPr>
          <w:rFonts w:ascii="GHEA Grapalat" w:hAnsi="GHEA Grapalat" w:cs="Sylfaen"/>
          <w:lang w:val="af-ZA"/>
        </w:rPr>
      </w:pPr>
      <w:r w:rsidRPr="0098659E">
        <w:rPr>
          <w:rFonts w:ascii="GHEA Grapalat" w:hAnsi="GHEA Grapalat"/>
          <w:lang w:val="hy-AM"/>
        </w:rPr>
        <w:t xml:space="preserve">հղումը`  </w:t>
      </w:r>
      <w:r w:rsidRPr="008611B1">
        <w:rPr>
          <w:rFonts w:ascii="GHEA Grapalat" w:hAnsi="GHEA Grapalat"/>
          <w:lang w:val="af-ZA"/>
        </w:rPr>
        <w:t xml:space="preserve"> </w:t>
      </w:r>
      <w:r w:rsidR="008611B1" w:rsidRPr="008611B1">
        <w:rPr>
          <w:rStyle w:val="Hyperlink"/>
          <w:lang w:val="hy-AM"/>
        </w:rPr>
        <w:t>https://www.arlis.am/hy/acts/218720</w:t>
      </w:r>
    </w:p>
    <w:p w14:paraId="194A80E6" w14:textId="30D0275A" w:rsidR="0098659E" w:rsidRDefault="0098659E" w:rsidP="00A84C58">
      <w:pPr>
        <w:pStyle w:val="ListParagraph"/>
        <w:numPr>
          <w:ilvl w:val="0"/>
          <w:numId w:val="37"/>
        </w:numPr>
        <w:spacing w:line="276" w:lineRule="auto"/>
        <w:ind w:left="709" w:hanging="425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</w:t>
      </w:r>
      <w:r w:rsidRPr="0098659E">
        <w:rPr>
          <w:rFonts w:ascii="GHEA Grapalat" w:hAnsi="GHEA Grapalat" w:cs="Sylfaen"/>
          <w:lang w:val="af-ZA"/>
        </w:rPr>
        <w:t>ՀՀ կառավարության 2017 թվականի մայիսի 4-ի «Գնումների գործընթացի կազմա</w:t>
      </w:r>
      <w:r w:rsidRPr="0098659E">
        <w:rPr>
          <w:rFonts w:ascii="GHEA Grapalat" w:hAnsi="GHEA Grapalat" w:cs="Sylfaen"/>
          <w:lang w:val="af-ZA"/>
        </w:rPr>
        <w:softHyphen/>
        <w:t xml:space="preserve">կերպման </w:t>
      </w:r>
      <w:r>
        <w:rPr>
          <w:rFonts w:ascii="GHEA Grapalat" w:hAnsi="GHEA Grapalat" w:cs="Sylfaen"/>
          <w:lang w:val="hy-AM"/>
        </w:rPr>
        <w:t xml:space="preserve">        </w:t>
      </w:r>
      <w:bookmarkStart w:id="2" w:name="_GoBack"/>
      <w:bookmarkEnd w:id="2"/>
      <w:r w:rsidRPr="0098659E">
        <w:rPr>
          <w:rFonts w:ascii="GHEA Grapalat" w:hAnsi="GHEA Grapalat" w:cs="Sylfaen"/>
          <w:lang w:val="af-ZA"/>
        </w:rPr>
        <w:t xml:space="preserve">կարգը հաստատելու և Հայաստանի Հանրապետության </w:t>
      </w:r>
      <w:r w:rsidRPr="0098659E">
        <w:rPr>
          <w:rFonts w:ascii="GHEA Grapalat" w:hAnsi="GHEA Grapalat" w:cs="Sylfaen"/>
        </w:rPr>
        <w:t>կառավարության</w:t>
      </w:r>
      <w:r w:rsidRPr="0098659E">
        <w:rPr>
          <w:rFonts w:ascii="GHEA Grapalat" w:hAnsi="GHEA Grapalat" w:cs="Sylfaen"/>
          <w:lang w:val="af-ZA"/>
        </w:rPr>
        <w:t xml:space="preserve"> 2011 թվականի </w:t>
      </w:r>
      <w:r w:rsidRPr="0098659E">
        <w:rPr>
          <w:rFonts w:ascii="GHEA Grapalat" w:hAnsi="GHEA Grapalat" w:cs="Sylfaen"/>
        </w:rPr>
        <w:t>փետրվարի</w:t>
      </w:r>
      <w:r w:rsidRPr="0098659E">
        <w:rPr>
          <w:rFonts w:ascii="GHEA Grapalat" w:hAnsi="GHEA Grapalat" w:cs="Sylfaen"/>
          <w:lang w:val="af-ZA"/>
        </w:rPr>
        <w:t xml:space="preserve"> 10-</w:t>
      </w:r>
      <w:r w:rsidRPr="0098659E">
        <w:rPr>
          <w:rFonts w:ascii="GHEA Grapalat" w:hAnsi="GHEA Grapalat" w:cs="Sylfaen"/>
        </w:rPr>
        <w:t>ի</w:t>
      </w:r>
      <w:r w:rsidRPr="0098659E">
        <w:rPr>
          <w:rFonts w:ascii="GHEA Grapalat" w:hAnsi="GHEA Grapalat" w:cs="Sylfaen"/>
          <w:lang w:val="af-ZA"/>
        </w:rPr>
        <w:t xml:space="preserve"> N168-</w:t>
      </w:r>
      <w:r w:rsidRPr="0098659E">
        <w:rPr>
          <w:rFonts w:ascii="GHEA Grapalat" w:hAnsi="GHEA Grapalat" w:cs="Sylfaen"/>
        </w:rPr>
        <w:t>Ն</w:t>
      </w:r>
      <w:r w:rsidRPr="0098659E">
        <w:rPr>
          <w:rFonts w:ascii="GHEA Grapalat" w:hAnsi="GHEA Grapalat" w:cs="Sylfaen"/>
          <w:lang w:val="af-ZA"/>
        </w:rPr>
        <w:t xml:space="preserve"> որոշումն ուժը կորցրած ճանաչելու մասին» </w:t>
      </w:r>
      <w:r w:rsidRPr="00621FF8">
        <w:rPr>
          <w:rFonts w:ascii="GHEA Grapalat" w:hAnsi="GHEA Grapalat" w:cs="Sylfaen"/>
          <w:b/>
          <w:lang w:val="af-ZA"/>
        </w:rPr>
        <w:t>N526-</w:t>
      </w:r>
      <w:r w:rsidRPr="00621FF8">
        <w:rPr>
          <w:rFonts w:ascii="GHEA Grapalat" w:hAnsi="GHEA Grapalat" w:cs="Sylfaen"/>
          <w:b/>
        </w:rPr>
        <w:t>Ն</w:t>
      </w:r>
      <w:r w:rsidRPr="00621FF8">
        <w:rPr>
          <w:rFonts w:ascii="GHEA Grapalat" w:hAnsi="GHEA Grapalat" w:cs="Sylfaen"/>
          <w:b/>
          <w:lang w:val="af-ZA"/>
        </w:rPr>
        <w:t xml:space="preserve"> որոշում</w:t>
      </w:r>
      <w:r w:rsidR="007D20BD">
        <w:rPr>
          <w:rFonts w:ascii="GHEA Grapalat" w:hAnsi="GHEA Grapalat" w:cs="Sylfaen"/>
          <w:b/>
          <w:lang w:val="hy-AM"/>
        </w:rPr>
        <w:t xml:space="preserve">, կետեր՝ </w:t>
      </w:r>
      <w:r w:rsidR="007D20BD" w:rsidRPr="007D20BD">
        <w:rPr>
          <w:rFonts w:ascii="GHEA Grapalat" w:hAnsi="GHEA Grapalat" w:cs="Sylfaen"/>
          <w:b/>
          <w:lang w:val="hy-AM"/>
        </w:rPr>
        <w:t>5, 7, 8, 11, 13, 14, 26, 32, 68, 108, 109</w:t>
      </w:r>
    </w:p>
    <w:p w14:paraId="2AA0C84F" w14:textId="00E415DA" w:rsidR="0098659E" w:rsidRDefault="0098659E" w:rsidP="0098659E">
      <w:pPr>
        <w:pStyle w:val="ListParagraph"/>
        <w:spacing w:line="276" w:lineRule="auto"/>
        <w:ind w:left="567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98659E">
        <w:rPr>
          <w:rFonts w:ascii="GHEA Grapalat" w:hAnsi="GHEA Grapalat"/>
          <w:lang w:val="hy-AM"/>
        </w:rPr>
        <w:t xml:space="preserve"> հղումը`  </w:t>
      </w:r>
      <w:r w:rsidRPr="009B33F4">
        <w:rPr>
          <w:rFonts w:ascii="GHEA Grapalat" w:hAnsi="GHEA Grapalat"/>
          <w:lang w:val="af-ZA"/>
        </w:rPr>
        <w:t xml:space="preserve"> </w:t>
      </w:r>
      <w:hyperlink r:id="rId10" w:history="1">
        <w:r w:rsidR="007E1208" w:rsidRPr="00521EF2">
          <w:rPr>
            <w:rStyle w:val="Hyperlink"/>
            <w:lang w:val="hy-AM"/>
          </w:rPr>
          <w:t>https://www.arlis.am/DocumentView.aspx?DocID=202496</w:t>
        </w:r>
      </w:hyperlink>
    </w:p>
    <w:p w14:paraId="027BB821" w14:textId="77777777" w:rsidR="007E1208" w:rsidRPr="009B33F4" w:rsidRDefault="007E1208" w:rsidP="0098659E">
      <w:pPr>
        <w:pStyle w:val="ListParagraph"/>
        <w:spacing w:line="276" w:lineRule="auto"/>
        <w:ind w:left="567"/>
        <w:rPr>
          <w:rStyle w:val="Hyperlink"/>
          <w:lang w:val="hy-AM"/>
        </w:rPr>
      </w:pPr>
    </w:p>
    <w:p w14:paraId="555EAC5C" w14:textId="067F0DB1" w:rsidR="005A300E" w:rsidRPr="005A300E" w:rsidRDefault="005A300E" w:rsidP="00522B2F">
      <w:pPr>
        <w:pStyle w:val="ListParagraph"/>
        <w:numPr>
          <w:ilvl w:val="0"/>
          <w:numId w:val="37"/>
        </w:numPr>
        <w:tabs>
          <w:tab w:val="left" w:pos="1170"/>
        </w:tabs>
        <w:spacing w:line="276" w:lineRule="auto"/>
        <w:ind w:left="709" w:hanging="283"/>
        <w:rPr>
          <w:rFonts w:ascii="GHEA Grapalat" w:hAnsi="GHEA Grapalat"/>
          <w:b/>
          <w:lang w:val="hy-AM"/>
        </w:rPr>
      </w:pPr>
      <w:r w:rsidRPr="005A300E">
        <w:rPr>
          <w:rFonts w:ascii="GHEA Grapalat" w:hAnsi="GHEA Grapalat" w:cs="Sylfaen"/>
          <w:lang w:val="hy-AM"/>
        </w:rPr>
        <w:lastRenderedPageBreak/>
        <w:t>ՀՀ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հանրային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ծառայությունները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կարգավորող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հանձնաժողովի</w:t>
      </w:r>
      <w:r w:rsidRPr="00A149ED">
        <w:rPr>
          <w:rFonts w:ascii="GHEA Grapalat" w:hAnsi="GHEA Grapalat" w:cs="Sylfaen"/>
          <w:lang w:val="af-ZA"/>
        </w:rPr>
        <w:t xml:space="preserve"> 2005 </w:t>
      </w:r>
      <w:r w:rsidRPr="005A300E">
        <w:rPr>
          <w:rFonts w:ascii="GHEA Grapalat" w:hAnsi="GHEA Grapalat" w:cs="Sylfaen"/>
          <w:lang w:val="hy-AM"/>
        </w:rPr>
        <w:t>թվականի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հուլիսի</w:t>
      </w:r>
      <w:r w:rsidRPr="00A149ED">
        <w:rPr>
          <w:rFonts w:ascii="GHEA Grapalat" w:hAnsi="GHEA Grapalat" w:cs="Sylfaen"/>
          <w:lang w:val="af-ZA"/>
        </w:rPr>
        <w:t xml:space="preserve"> 8-</w:t>
      </w:r>
      <w:r w:rsidRPr="005A300E">
        <w:rPr>
          <w:rFonts w:ascii="GHEA Grapalat" w:hAnsi="GHEA Grapalat" w:cs="Sylfaen"/>
          <w:lang w:val="hy-AM"/>
        </w:rPr>
        <w:t>ի</w:t>
      </w:r>
      <w:r w:rsidRPr="00A149ED">
        <w:rPr>
          <w:rFonts w:ascii="GHEA Grapalat" w:hAnsi="GHEA Grapalat" w:cs="Sylfaen"/>
          <w:lang w:val="af-ZA"/>
        </w:rPr>
        <w:t xml:space="preserve"> «</w:t>
      </w:r>
      <w:r w:rsidRPr="005A300E">
        <w:rPr>
          <w:rFonts w:ascii="GHEA Grapalat" w:hAnsi="GHEA Grapalat" w:cs="Sylfaen"/>
          <w:lang w:val="hy-AM"/>
        </w:rPr>
        <w:t>Բնական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գազի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մատակարարման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և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օգտագործման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կանոնները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հաստատելու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մասին</w:t>
      </w:r>
      <w:r w:rsidRPr="00A149ED">
        <w:rPr>
          <w:rFonts w:ascii="GHEA Grapalat" w:hAnsi="GHEA Grapalat" w:cs="Sylfaen"/>
          <w:lang w:val="af-ZA"/>
        </w:rPr>
        <w:t xml:space="preserve">» </w:t>
      </w:r>
      <w:r w:rsidRPr="005A300E">
        <w:rPr>
          <w:rFonts w:ascii="GHEA Grapalat" w:hAnsi="GHEA Grapalat" w:cs="Sylfaen"/>
          <w:b/>
          <w:lang w:val="af-ZA"/>
        </w:rPr>
        <w:t>N95-</w:t>
      </w:r>
      <w:r w:rsidRPr="005A300E">
        <w:rPr>
          <w:rFonts w:ascii="GHEA Grapalat" w:hAnsi="GHEA Grapalat" w:cs="Sylfaen"/>
          <w:b/>
          <w:lang w:val="hy-AM"/>
        </w:rPr>
        <w:t>Ն</w:t>
      </w:r>
      <w:r w:rsidRPr="005A300E">
        <w:rPr>
          <w:rFonts w:ascii="GHEA Grapalat" w:hAnsi="GHEA Grapalat" w:cs="Sylfaen"/>
          <w:b/>
          <w:lang w:val="af-ZA"/>
        </w:rPr>
        <w:t xml:space="preserve"> </w:t>
      </w:r>
      <w:r w:rsidRPr="005A300E">
        <w:rPr>
          <w:rFonts w:ascii="GHEA Grapalat" w:hAnsi="GHEA Grapalat" w:cs="Sylfaen"/>
          <w:b/>
          <w:lang w:val="hy-AM"/>
        </w:rPr>
        <w:t>որոշում</w:t>
      </w:r>
      <w:r w:rsidR="00A80EDF">
        <w:rPr>
          <w:rFonts w:ascii="GHEA Grapalat" w:hAnsi="GHEA Grapalat" w:cs="Sylfaen"/>
          <w:b/>
          <w:lang w:val="hy-AM"/>
        </w:rPr>
        <w:t xml:space="preserve">, </w:t>
      </w:r>
      <w:r w:rsidR="00A80EDF">
        <w:rPr>
          <w:rFonts w:ascii="GHEA Grapalat" w:hAnsi="GHEA Grapalat" w:cs="Sylfaen"/>
          <w:b/>
          <w:lang w:val="hy-AM"/>
        </w:rPr>
        <w:t>կետեր</w:t>
      </w:r>
      <w:r w:rsidR="005067A0">
        <w:rPr>
          <w:rFonts w:ascii="Cambria Math" w:hAnsi="Cambria Math" w:cs="Sylfaen"/>
          <w:b/>
          <w:lang w:val="hy-AM"/>
        </w:rPr>
        <w:t>․</w:t>
      </w:r>
      <w:r w:rsidR="00D3273C">
        <w:rPr>
          <w:rFonts w:ascii="GHEA Grapalat" w:hAnsi="GHEA Grapalat" w:cs="Sylfaen"/>
          <w:b/>
          <w:lang w:val="hy-AM"/>
        </w:rPr>
        <w:t xml:space="preserve"> </w:t>
      </w:r>
      <w:r w:rsidR="005067A0">
        <w:rPr>
          <w:rFonts w:ascii="GHEA Grapalat" w:hAnsi="GHEA Grapalat" w:cs="Sylfaen"/>
          <w:b/>
          <w:lang w:val="hy-AM"/>
        </w:rPr>
        <w:t xml:space="preserve">2-րդ գլխի՝ 4-րդ,  14-րդ գլխի՝ 129-րդ </w:t>
      </w:r>
    </w:p>
    <w:p w14:paraId="28A8DA9E" w14:textId="0CC8E140" w:rsidR="005A300E" w:rsidRPr="005067A0" w:rsidRDefault="005A300E" w:rsidP="005A300E">
      <w:pPr>
        <w:pStyle w:val="ListParagraph"/>
        <w:tabs>
          <w:tab w:val="left" w:pos="1170"/>
        </w:tabs>
        <w:spacing w:line="276" w:lineRule="auto"/>
        <w:ind w:left="709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>հ</w:t>
      </w:r>
      <w:r w:rsidRPr="00B407CE">
        <w:rPr>
          <w:rFonts w:ascii="GHEA Grapalat" w:hAnsi="GHEA Grapalat"/>
          <w:lang w:val="hy-AM"/>
        </w:rPr>
        <w:t>ղումը</w:t>
      </w:r>
      <w:r w:rsidRPr="009F4A2E">
        <w:rPr>
          <w:rFonts w:ascii="GHEA Grapalat" w:hAnsi="GHEA Grapalat"/>
          <w:lang w:val="hy-AM"/>
        </w:rPr>
        <w:t>՝</w:t>
      </w:r>
      <w:r w:rsidR="00382430">
        <w:rPr>
          <w:rFonts w:ascii="GHEA Grapalat" w:hAnsi="GHEA Grapalat"/>
          <w:lang w:val="hy-AM"/>
        </w:rPr>
        <w:t xml:space="preserve"> </w:t>
      </w:r>
      <w:r w:rsidR="00382430" w:rsidRPr="00382430">
        <w:rPr>
          <w:rStyle w:val="Hyperlink"/>
          <w:lang w:val="hy-AM"/>
        </w:rPr>
        <w:t>https://www.arlis.am/hy/acts/200837</w:t>
      </w:r>
    </w:p>
    <w:p w14:paraId="1D9AB032" w14:textId="29458CD5" w:rsidR="003A0C46" w:rsidRDefault="003A0C46" w:rsidP="00B108F4">
      <w:pPr>
        <w:pStyle w:val="ListParagraph"/>
        <w:numPr>
          <w:ilvl w:val="0"/>
          <w:numId w:val="37"/>
        </w:numPr>
        <w:tabs>
          <w:tab w:val="left" w:pos="851"/>
        </w:tabs>
        <w:spacing w:line="276" w:lineRule="auto"/>
        <w:ind w:left="709" w:hanging="283"/>
        <w:jc w:val="both"/>
        <w:rPr>
          <w:rFonts w:ascii="GHEA Grapalat" w:hAnsi="GHEA Grapalat"/>
          <w:b/>
          <w:lang w:val="hy-AM"/>
        </w:rPr>
      </w:pPr>
      <w:r w:rsidRPr="00A149ED">
        <w:rPr>
          <w:rFonts w:ascii="GHEA Grapalat" w:hAnsi="GHEA Grapalat" w:cs="Sylfaen"/>
          <w:lang w:val="af-ZA"/>
        </w:rPr>
        <w:t xml:space="preserve">ՀՀ կառավարության 2023 թվականի </w:t>
      </w:r>
      <w:r w:rsidRPr="003A0C46">
        <w:rPr>
          <w:rFonts w:ascii="GHEA Grapalat" w:hAnsi="GHEA Grapalat" w:cs="Sylfaen"/>
          <w:lang w:val="hy-AM"/>
        </w:rPr>
        <w:t>ապրիլի</w:t>
      </w:r>
      <w:r w:rsidRPr="00A149ED">
        <w:rPr>
          <w:rFonts w:ascii="GHEA Grapalat" w:hAnsi="GHEA Grapalat" w:cs="Sylfaen"/>
          <w:lang w:val="af-ZA"/>
        </w:rPr>
        <w:t xml:space="preserve"> 23-ի «Գազասպառման համակարգի անվտանգության և շահագործման կանոնները հաստատելու մասին» </w:t>
      </w:r>
      <w:r w:rsidRPr="003A0C46">
        <w:rPr>
          <w:rFonts w:ascii="GHEA Grapalat" w:hAnsi="GHEA Grapalat" w:cs="Sylfaen"/>
          <w:b/>
          <w:lang w:val="af-ZA"/>
        </w:rPr>
        <w:t>N 538-</w:t>
      </w:r>
      <w:r w:rsidRPr="003A0C46">
        <w:rPr>
          <w:rFonts w:ascii="GHEA Grapalat" w:hAnsi="GHEA Grapalat" w:cs="Sylfaen"/>
          <w:b/>
          <w:lang w:val="hy-AM"/>
        </w:rPr>
        <w:t>Ն</w:t>
      </w:r>
      <w:r w:rsidRPr="003A0C46">
        <w:rPr>
          <w:rFonts w:ascii="GHEA Grapalat" w:hAnsi="GHEA Grapalat" w:cs="Sylfaen"/>
          <w:b/>
          <w:lang w:val="af-ZA"/>
        </w:rPr>
        <w:t xml:space="preserve"> որոշում</w:t>
      </w:r>
      <w:r w:rsidRPr="003A0C46">
        <w:rPr>
          <w:rFonts w:ascii="GHEA Grapalat" w:hAnsi="GHEA Grapalat"/>
          <w:lang w:val="hy-AM"/>
        </w:rPr>
        <w:t xml:space="preserve"> </w:t>
      </w:r>
      <w:r w:rsidRPr="0029590F">
        <w:rPr>
          <w:rFonts w:ascii="GHEA Grapalat" w:hAnsi="GHEA Grapalat"/>
          <w:b/>
          <w:lang w:val="hy-AM"/>
        </w:rPr>
        <w:t>կետեր</w:t>
      </w:r>
      <w:r w:rsidRPr="0029590F">
        <w:rPr>
          <w:rFonts w:ascii="Cambria Math" w:hAnsi="Cambria Math" w:cs="Cambria Math"/>
          <w:b/>
          <w:lang w:val="hy-AM"/>
        </w:rPr>
        <w:t>․</w:t>
      </w:r>
      <w:r w:rsidRPr="0029590F">
        <w:rPr>
          <w:rFonts w:ascii="GHEA Grapalat" w:hAnsi="GHEA Grapalat"/>
          <w:b/>
          <w:lang w:val="hy-AM"/>
        </w:rPr>
        <w:t xml:space="preserve">  25-րդ գլխի՝  715,  719, 723, 725, 726, 737</w:t>
      </w:r>
    </w:p>
    <w:p w14:paraId="2D90A650" w14:textId="0E4C0ED9" w:rsidR="00E679C4" w:rsidRPr="0029590F" w:rsidRDefault="00E679C4" w:rsidP="00E679C4">
      <w:pPr>
        <w:pStyle w:val="ListParagraph"/>
        <w:tabs>
          <w:tab w:val="left" w:pos="851"/>
        </w:tabs>
        <w:spacing w:line="276" w:lineRule="auto"/>
        <w:ind w:left="709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հ</w:t>
      </w:r>
      <w:r w:rsidRPr="00B407CE">
        <w:rPr>
          <w:rFonts w:ascii="GHEA Grapalat" w:hAnsi="GHEA Grapalat"/>
          <w:lang w:val="hy-AM"/>
        </w:rPr>
        <w:t>ղումը</w:t>
      </w:r>
      <w:r w:rsidRPr="009F4A2E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Pr="00E679C4">
        <w:rPr>
          <w:rStyle w:val="Hyperlink"/>
          <w:lang w:val="hy-AM"/>
        </w:rPr>
        <w:t>https://www.arlis.am/hy/acts/176700</w:t>
      </w:r>
    </w:p>
    <w:p w14:paraId="2AEDFC84" w14:textId="356C8E4D" w:rsidR="00B66760" w:rsidRPr="002C3C10" w:rsidRDefault="00B66760" w:rsidP="00522B2F">
      <w:pPr>
        <w:pStyle w:val="ListParagraph"/>
        <w:numPr>
          <w:ilvl w:val="0"/>
          <w:numId w:val="37"/>
        </w:numPr>
        <w:tabs>
          <w:tab w:val="left" w:pos="1170"/>
        </w:tabs>
        <w:spacing w:line="276" w:lineRule="auto"/>
        <w:ind w:left="709" w:hanging="283"/>
        <w:rPr>
          <w:rFonts w:ascii="GHEA Grapalat" w:hAnsi="GHEA Grapalat"/>
          <w:lang w:val="hy-AM"/>
        </w:rPr>
      </w:pPr>
      <w:r w:rsidRPr="002C3C10">
        <w:rPr>
          <w:rFonts w:ascii="GHEA Grapalat" w:hAnsi="GHEA Grapalat"/>
          <w:lang w:val="hy-AM"/>
        </w:rPr>
        <w:t>«</w:t>
      </w:r>
      <w:r w:rsidRPr="002C3C10">
        <w:rPr>
          <w:rFonts w:ascii="GHEA Grapalat" w:hAnsi="GHEA Grapalat"/>
          <w:b/>
          <w:lang w:val="hy-AM"/>
        </w:rPr>
        <w:t>Գնումների մասին»</w:t>
      </w:r>
      <w:r w:rsidRPr="002C3C10">
        <w:rPr>
          <w:rFonts w:ascii="GHEA Grapalat" w:hAnsi="GHEA Grapalat"/>
          <w:lang w:val="hy-AM"/>
        </w:rPr>
        <w:t xml:space="preserve"> ՀՀ օրենք</w:t>
      </w:r>
      <w:r w:rsidR="002C3C10">
        <w:rPr>
          <w:rFonts w:ascii="GHEA Grapalat" w:hAnsi="GHEA Grapalat"/>
          <w:lang w:val="hy-AM"/>
        </w:rPr>
        <w:t xml:space="preserve">, </w:t>
      </w:r>
      <w:r w:rsidR="00522B2F" w:rsidRPr="002C3C10">
        <w:rPr>
          <w:rFonts w:ascii="GHEA Grapalat" w:hAnsi="GHEA Grapalat"/>
          <w:lang w:val="hy-AM"/>
        </w:rPr>
        <w:t>Հոդվածներ՝ 2, 7, 10, 13, 15, 18, 19, 21, 22, 23, 24, 26, 27, 29</w:t>
      </w:r>
    </w:p>
    <w:p w14:paraId="3C0999BC" w14:textId="1908DED3" w:rsidR="00CA4097" w:rsidRPr="007E1208" w:rsidRDefault="005A300E" w:rsidP="007E1208">
      <w:pPr>
        <w:pStyle w:val="ListParagraph"/>
        <w:tabs>
          <w:tab w:val="left" w:pos="1170"/>
        </w:tabs>
        <w:spacing w:line="276" w:lineRule="auto"/>
        <w:rPr>
          <w:rFonts w:ascii="GHEA Grapalat" w:hAnsi="GHEA Grapalat"/>
          <w:color w:val="FF0000"/>
          <w:lang w:val="hy-AM"/>
        </w:rPr>
      </w:pPr>
      <w:r>
        <w:rPr>
          <w:rFonts w:ascii="GHEA Grapalat" w:hAnsi="GHEA Grapalat"/>
          <w:lang w:val="hy-AM"/>
        </w:rPr>
        <w:t>հ</w:t>
      </w:r>
      <w:r w:rsidR="00B66760" w:rsidRPr="00B407CE">
        <w:rPr>
          <w:rFonts w:ascii="GHEA Grapalat" w:hAnsi="GHEA Grapalat"/>
          <w:lang w:val="hy-AM"/>
        </w:rPr>
        <w:t>ղումը</w:t>
      </w:r>
      <w:r w:rsidR="009F4A2E" w:rsidRPr="009F4A2E">
        <w:rPr>
          <w:rFonts w:ascii="GHEA Grapalat" w:hAnsi="GHEA Grapalat"/>
          <w:lang w:val="hy-AM"/>
        </w:rPr>
        <w:t xml:space="preserve">՝ </w:t>
      </w:r>
      <w:r w:rsidR="009F4A2E" w:rsidRPr="009F4A2E">
        <w:rPr>
          <w:rStyle w:val="Hyperlink"/>
          <w:lang w:val="hy-AM"/>
        </w:rPr>
        <w:t xml:space="preserve"> https://www.arlis.am/hy/acts/165080</w:t>
      </w:r>
      <w:r w:rsidR="00B66760" w:rsidRPr="009F4A2E">
        <w:rPr>
          <w:rFonts w:ascii="GHEA Grapalat" w:hAnsi="GHEA Grapalat"/>
          <w:color w:val="FF0000"/>
          <w:lang w:val="hy-AM"/>
        </w:rPr>
        <w:t xml:space="preserve"> 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1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46DB7402" w14:textId="77777777" w:rsidR="00C662BE" w:rsidRPr="007B79AF" w:rsidRDefault="00C662BE" w:rsidP="00C662BE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Pr="007B79AF">
        <w:rPr>
          <w:rFonts w:ascii="GHEA Grapalat" w:eastAsia="Times New Roman" w:hAnsi="GHEA Grapalat" w:cs="Sylfaen"/>
          <w:b/>
          <w:lang w:val="hy-AM"/>
        </w:rPr>
        <w:softHyphen/>
        <w:t xml:space="preserve">ղությունները ստուգվելու են հետևյալ օրենսդրությունից՝ </w:t>
      </w:r>
    </w:p>
    <w:p w14:paraId="6BFE49BD" w14:textId="77777777" w:rsidR="00C662BE" w:rsidRPr="007B79AF" w:rsidRDefault="00C662BE" w:rsidP="00C662BE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155FCFC6" w14:textId="77777777" w:rsidR="00C662BE" w:rsidRPr="00687A40" w:rsidRDefault="00C662BE" w:rsidP="00C662BE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ind w:hanging="294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17B29900" w14:textId="77777777" w:rsidR="00C662BE" w:rsidRDefault="00C662BE" w:rsidP="00C662BE">
      <w:pPr>
        <w:spacing w:after="0"/>
        <w:rPr>
          <w:rStyle w:val="Hyperlink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hyperlink r:id="rId12" w:history="1">
        <w:r w:rsidRPr="00374F5B">
          <w:rPr>
            <w:rStyle w:val="Hyperlink"/>
            <w:lang w:val="hy-AM"/>
          </w:rPr>
          <w:t>https://www.arlis.am/DocumentView.aspx?DocID=138910</w:t>
        </w:r>
      </w:hyperlink>
    </w:p>
    <w:p w14:paraId="39A46613" w14:textId="77777777" w:rsidR="00C662BE" w:rsidRPr="006A1236" w:rsidRDefault="00C662BE" w:rsidP="00C662BE">
      <w:pPr>
        <w:pStyle w:val="ListParagraph"/>
        <w:numPr>
          <w:ilvl w:val="0"/>
          <w:numId w:val="35"/>
        </w:numPr>
        <w:spacing w:line="276" w:lineRule="auto"/>
        <w:ind w:left="709" w:hanging="283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687A40">
        <w:rPr>
          <w:rFonts w:ascii="GHEA Grapalat" w:hAnsi="GHEA Grapalat"/>
          <w:b/>
          <w:lang w:val="hy-AM"/>
        </w:rPr>
        <w:t xml:space="preserve"> 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3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641E11C" w14:textId="77777777" w:rsidR="00DE4A64" w:rsidRPr="00DE4A64" w:rsidRDefault="006A1236" w:rsidP="00FF4A6D">
      <w:pPr>
        <w:pStyle w:val="ListParagraph"/>
        <w:numPr>
          <w:ilvl w:val="0"/>
          <w:numId w:val="35"/>
        </w:numPr>
        <w:tabs>
          <w:tab w:val="left" w:pos="567"/>
        </w:tabs>
        <w:spacing w:line="276" w:lineRule="auto"/>
        <w:ind w:left="709"/>
        <w:rPr>
          <w:rFonts w:ascii="GHEA Grapalat" w:hAnsi="GHEA Grapalat" w:cs="Sylfaen"/>
          <w:lang w:val="af-ZA"/>
        </w:rPr>
      </w:pPr>
      <w:r w:rsidRPr="006A1236">
        <w:rPr>
          <w:rFonts w:ascii="GHEA Grapalat" w:hAnsi="GHEA Grapalat" w:cs="Sylfaen"/>
          <w:lang w:val="hy-AM"/>
        </w:rPr>
        <w:t xml:space="preserve">  </w:t>
      </w:r>
      <w:r w:rsidRPr="006A1236">
        <w:rPr>
          <w:rFonts w:ascii="GHEA Grapalat" w:hAnsi="GHEA Grapalat" w:cs="Sylfaen"/>
          <w:lang w:val="af-ZA"/>
        </w:rPr>
        <w:t>«</w:t>
      </w:r>
      <w:r w:rsidRPr="006A1236">
        <w:rPr>
          <w:rFonts w:ascii="GHEA Grapalat" w:hAnsi="GHEA Grapalat" w:cs="Sylfaen"/>
          <w:b/>
        </w:rPr>
        <w:t>Տեխնիկական</w:t>
      </w:r>
      <w:r w:rsidRPr="006A1236">
        <w:rPr>
          <w:rFonts w:ascii="GHEA Grapalat" w:hAnsi="GHEA Grapalat" w:cs="Sylfaen"/>
          <w:b/>
          <w:lang w:val="af-ZA"/>
        </w:rPr>
        <w:t xml:space="preserve"> անվտանգության ապահովման պետական կարգավորման մասին</w:t>
      </w:r>
      <w:r w:rsidRPr="006A1236">
        <w:rPr>
          <w:rFonts w:ascii="GHEA Grapalat" w:hAnsi="GHEA Grapalat" w:cs="Sylfaen"/>
          <w:lang w:val="af-ZA"/>
        </w:rPr>
        <w:t>»</w:t>
      </w:r>
      <w:r w:rsidR="00DE4A64">
        <w:rPr>
          <w:rFonts w:ascii="GHEA Grapalat" w:hAnsi="GHEA Grapalat" w:cs="Sylfaen"/>
          <w:lang w:val="hy-AM"/>
        </w:rPr>
        <w:t xml:space="preserve">                     ՀՀ օրենք</w:t>
      </w:r>
      <w:r w:rsidRPr="006A1236">
        <w:rPr>
          <w:rFonts w:ascii="GHEA Grapalat" w:hAnsi="GHEA Grapalat" w:cs="Sylfaen"/>
          <w:lang w:val="hy-AM"/>
        </w:rPr>
        <w:t xml:space="preserve">              </w:t>
      </w:r>
    </w:p>
    <w:p w14:paraId="5C3FEF2C" w14:textId="2103C1BC" w:rsidR="006A1236" w:rsidRPr="006A1236" w:rsidRDefault="006A1236" w:rsidP="00DE4A64">
      <w:pPr>
        <w:pStyle w:val="ListParagraph"/>
        <w:tabs>
          <w:tab w:val="left" w:pos="567"/>
        </w:tabs>
        <w:spacing w:line="276" w:lineRule="auto"/>
        <w:ind w:left="709"/>
        <w:rPr>
          <w:rFonts w:ascii="GHEA Grapalat" w:hAnsi="GHEA Grapalat" w:cs="Sylfaen"/>
          <w:lang w:val="af-ZA"/>
        </w:rPr>
      </w:pPr>
      <w:r w:rsidRPr="006A1236">
        <w:rPr>
          <w:rFonts w:ascii="GHEA Grapalat" w:hAnsi="GHEA Grapalat"/>
          <w:lang w:val="hy-AM"/>
        </w:rPr>
        <w:t xml:space="preserve">հղումը`  </w:t>
      </w:r>
      <w:r w:rsidRPr="006A1236">
        <w:rPr>
          <w:rFonts w:ascii="GHEA Grapalat" w:hAnsi="GHEA Grapalat"/>
          <w:lang w:val="af-ZA"/>
        </w:rPr>
        <w:t xml:space="preserve"> </w:t>
      </w:r>
      <w:r w:rsidRPr="006A1236">
        <w:rPr>
          <w:rStyle w:val="Hyperlink"/>
          <w:lang w:val="hy-AM"/>
        </w:rPr>
        <w:t>https://www.arlis.am/hy/acts/218720</w:t>
      </w:r>
    </w:p>
    <w:p w14:paraId="4855ABD1" w14:textId="53E13071" w:rsidR="006A1236" w:rsidRPr="000A7279" w:rsidRDefault="000A7279" w:rsidP="000A7279">
      <w:pPr>
        <w:pStyle w:val="ListParagraph"/>
        <w:numPr>
          <w:ilvl w:val="0"/>
          <w:numId w:val="35"/>
        </w:numPr>
        <w:spacing w:after="0" w:line="276" w:lineRule="auto"/>
        <w:ind w:left="709" w:hanging="283"/>
        <w:rPr>
          <w:rFonts w:ascii="GHEA Grapalat" w:hAnsi="GHEA Grapalat"/>
          <w:lang w:val="af-ZA"/>
        </w:rPr>
      </w:pPr>
      <w:r w:rsidRPr="005A300E">
        <w:rPr>
          <w:rFonts w:ascii="GHEA Grapalat" w:hAnsi="GHEA Grapalat" w:cs="Sylfaen"/>
          <w:lang w:val="hy-AM"/>
        </w:rPr>
        <w:t>ՀՀ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հանրային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ծառայությունները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կարգավորող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հանձնաժողովի</w:t>
      </w:r>
      <w:r w:rsidRPr="00A149ED">
        <w:rPr>
          <w:rFonts w:ascii="GHEA Grapalat" w:hAnsi="GHEA Grapalat" w:cs="Sylfaen"/>
          <w:lang w:val="af-ZA"/>
        </w:rPr>
        <w:t xml:space="preserve"> 2005 </w:t>
      </w:r>
      <w:r w:rsidRPr="005A300E">
        <w:rPr>
          <w:rFonts w:ascii="GHEA Grapalat" w:hAnsi="GHEA Grapalat" w:cs="Sylfaen"/>
          <w:lang w:val="hy-AM"/>
        </w:rPr>
        <w:t>թվականի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հուլիսի</w:t>
      </w:r>
      <w:r w:rsidRPr="00A149ED">
        <w:rPr>
          <w:rFonts w:ascii="GHEA Grapalat" w:hAnsi="GHEA Grapalat" w:cs="Sylfaen"/>
          <w:lang w:val="af-ZA"/>
        </w:rPr>
        <w:t xml:space="preserve"> 8-</w:t>
      </w:r>
      <w:r w:rsidRPr="005A300E">
        <w:rPr>
          <w:rFonts w:ascii="GHEA Grapalat" w:hAnsi="GHEA Grapalat" w:cs="Sylfaen"/>
          <w:lang w:val="hy-AM"/>
        </w:rPr>
        <w:t>ի</w:t>
      </w:r>
      <w:r w:rsidRPr="00A149ED">
        <w:rPr>
          <w:rFonts w:ascii="GHEA Grapalat" w:hAnsi="GHEA Grapalat" w:cs="Sylfaen"/>
          <w:lang w:val="af-ZA"/>
        </w:rPr>
        <w:t xml:space="preserve"> «</w:t>
      </w:r>
      <w:r w:rsidRPr="005A300E">
        <w:rPr>
          <w:rFonts w:ascii="GHEA Grapalat" w:hAnsi="GHEA Grapalat" w:cs="Sylfaen"/>
          <w:lang w:val="hy-AM"/>
        </w:rPr>
        <w:t>Բնական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գազի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մատակարարման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և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օգտագործման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կանոնները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հաստատելու</w:t>
      </w:r>
      <w:r w:rsidRPr="00A149ED">
        <w:rPr>
          <w:rFonts w:ascii="GHEA Grapalat" w:hAnsi="GHEA Grapalat" w:cs="Sylfaen"/>
          <w:lang w:val="af-ZA"/>
        </w:rPr>
        <w:t xml:space="preserve"> </w:t>
      </w:r>
      <w:r w:rsidRPr="005A300E">
        <w:rPr>
          <w:rFonts w:ascii="GHEA Grapalat" w:hAnsi="GHEA Grapalat" w:cs="Sylfaen"/>
          <w:lang w:val="hy-AM"/>
        </w:rPr>
        <w:t>մասին</w:t>
      </w:r>
      <w:r w:rsidRPr="00A149ED">
        <w:rPr>
          <w:rFonts w:ascii="GHEA Grapalat" w:hAnsi="GHEA Grapalat" w:cs="Sylfaen"/>
          <w:lang w:val="af-ZA"/>
        </w:rPr>
        <w:t xml:space="preserve">» </w:t>
      </w:r>
      <w:r w:rsidRPr="005A300E">
        <w:rPr>
          <w:rFonts w:ascii="GHEA Grapalat" w:hAnsi="GHEA Grapalat" w:cs="Sylfaen"/>
          <w:b/>
          <w:lang w:val="af-ZA"/>
        </w:rPr>
        <w:t>N95-</w:t>
      </w:r>
      <w:r w:rsidRPr="005A300E">
        <w:rPr>
          <w:rFonts w:ascii="GHEA Grapalat" w:hAnsi="GHEA Grapalat" w:cs="Sylfaen"/>
          <w:b/>
          <w:lang w:val="hy-AM"/>
        </w:rPr>
        <w:t>Ն</w:t>
      </w:r>
      <w:r w:rsidRPr="005A300E">
        <w:rPr>
          <w:rFonts w:ascii="GHEA Grapalat" w:hAnsi="GHEA Grapalat" w:cs="Sylfaen"/>
          <w:b/>
          <w:lang w:val="af-ZA"/>
        </w:rPr>
        <w:t xml:space="preserve"> </w:t>
      </w:r>
      <w:r w:rsidRPr="005A300E">
        <w:rPr>
          <w:rFonts w:ascii="GHEA Grapalat" w:hAnsi="GHEA Grapalat" w:cs="Sylfaen"/>
          <w:b/>
          <w:lang w:val="hy-AM"/>
        </w:rPr>
        <w:t>որոշում</w:t>
      </w:r>
    </w:p>
    <w:p w14:paraId="4958F6E6" w14:textId="151E9B41" w:rsidR="000A7279" w:rsidRPr="0042257D" w:rsidRDefault="000A7279" w:rsidP="0042257D">
      <w:pPr>
        <w:tabs>
          <w:tab w:val="left" w:pos="1170"/>
        </w:tabs>
        <w:spacing w:after="0" w:line="276" w:lineRule="auto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        </w:t>
      </w:r>
      <w:r w:rsidRPr="000A7279">
        <w:rPr>
          <w:rFonts w:ascii="GHEA Grapalat" w:hAnsi="GHEA Grapalat"/>
          <w:lang w:val="hy-AM"/>
        </w:rPr>
        <w:t xml:space="preserve">հղումը՝ </w:t>
      </w:r>
      <w:r w:rsidRPr="000A7279">
        <w:rPr>
          <w:rStyle w:val="Hyperlink"/>
          <w:lang w:val="hy-AM"/>
        </w:rPr>
        <w:t>https://www.arlis.am/hy/acts/200837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4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5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lastRenderedPageBreak/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6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7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lastRenderedPageBreak/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353B6737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</w:t>
      </w:r>
      <w:r w:rsidRPr="00B03A90">
        <w:rPr>
          <w:rFonts w:ascii="GHEA Grapalat" w:hAnsi="GHEA Grapalat"/>
          <w:lang w:val="hy-AM"/>
        </w:rPr>
        <w:t xml:space="preserve">թվականի </w:t>
      </w:r>
      <w:r w:rsidR="0013371A">
        <w:rPr>
          <w:rFonts w:ascii="GHEA Grapalat" w:hAnsi="GHEA Grapalat"/>
          <w:lang w:val="hy-AM"/>
        </w:rPr>
        <w:t>հունիսի 12</w:t>
      </w:r>
      <w:r w:rsidR="006E5733" w:rsidRPr="00B03A90">
        <w:rPr>
          <w:rFonts w:ascii="GHEA Grapalat" w:hAnsi="GHEA Grapalat"/>
          <w:lang w:val="hy-AM"/>
        </w:rPr>
        <w:t>-</w:t>
      </w:r>
      <w:r w:rsidRPr="00B03A90">
        <w:rPr>
          <w:rFonts w:ascii="GHEA Grapalat" w:hAnsi="GHEA Grapalat"/>
          <w:lang w:val="hy-AM"/>
        </w:rPr>
        <w:t>ը, ժամը</w:t>
      </w:r>
      <w:r w:rsidRPr="00391AE2">
        <w:rPr>
          <w:rFonts w:ascii="GHEA Grapalat" w:hAnsi="GHEA Grapalat"/>
          <w:lang w:val="hy-AM"/>
        </w:rPr>
        <w:t xml:space="preserve">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180C1BBE" w:rsidR="008029BA" w:rsidRPr="00B03A90" w:rsidRDefault="0013371A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05</w:t>
      </w:r>
      <w:r w:rsidR="006E5733" w:rsidRPr="00B03A90">
        <w:rPr>
          <w:rFonts w:ascii="GHEA Grapalat" w:hAnsi="GHEA Grapalat"/>
          <w:b/>
          <w:lang w:val="hy-AM"/>
        </w:rPr>
        <w:t>․0</w:t>
      </w:r>
      <w:r>
        <w:rPr>
          <w:rFonts w:ascii="GHEA Grapalat" w:hAnsi="GHEA Grapalat"/>
          <w:b/>
          <w:lang w:val="hy-AM"/>
        </w:rPr>
        <w:t>6</w:t>
      </w:r>
      <w:r w:rsidR="008029BA" w:rsidRPr="00B03A90">
        <w:rPr>
          <w:rFonts w:ascii="Cambria Math" w:hAnsi="Cambria Math" w:cs="Cambria Math"/>
          <w:b/>
          <w:lang w:val="hy-AM"/>
        </w:rPr>
        <w:t>․</w:t>
      </w:r>
      <w:r w:rsidR="008029BA" w:rsidRPr="00B03A90">
        <w:rPr>
          <w:rFonts w:ascii="GHEA Grapalat" w:hAnsi="GHEA Grapalat"/>
          <w:b/>
          <w:lang w:val="hy-AM"/>
        </w:rPr>
        <w:t>202</w:t>
      </w:r>
      <w:r w:rsidR="004F07E7" w:rsidRPr="00B03A90">
        <w:rPr>
          <w:rFonts w:ascii="GHEA Grapalat" w:hAnsi="GHEA Grapalat"/>
          <w:b/>
          <w:lang w:val="hy-AM"/>
        </w:rPr>
        <w:t>6</w:t>
      </w:r>
      <w:r w:rsidR="008029BA" w:rsidRPr="00B03A90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D4B49" w14:textId="77777777" w:rsidR="003144D0" w:rsidRDefault="003144D0" w:rsidP="00C62B45">
      <w:pPr>
        <w:spacing w:after="0" w:line="240" w:lineRule="auto"/>
      </w:pPr>
      <w:r>
        <w:separator/>
      </w:r>
    </w:p>
  </w:endnote>
  <w:endnote w:type="continuationSeparator" w:id="0">
    <w:p w14:paraId="100F63ED" w14:textId="77777777" w:rsidR="003144D0" w:rsidRDefault="003144D0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6CC7" w14:textId="77777777" w:rsidR="003144D0" w:rsidRDefault="003144D0" w:rsidP="00C62B45">
      <w:pPr>
        <w:spacing w:after="0" w:line="240" w:lineRule="auto"/>
      </w:pPr>
      <w:r>
        <w:separator/>
      </w:r>
    </w:p>
  </w:footnote>
  <w:footnote w:type="continuationSeparator" w:id="0">
    <w:p w14:paraId="4185765D" w14:textId="77777777" w:rsidR="003144D0" w:rsidRDefault="003144D0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910"/>
    <w:multiLevelType w:val="hybridMultilevel"/>
    <w:tmpl w:val="02B66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5459B"/>
    <w:multiLevelType w:val="hybridMultilevel"/>
    <w:tmpl w:val="139A6FF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2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18965D4"/>
    <w:multiLevelType w:val="hybridMultilevel"/>
    <w:tmpl w:val="55922E06"/>
    <w:lvl w:ilvl="0" w:tplc="16E82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1A67"/>
    <w:multiLevelType w:val="hybridMultilevel"/>
    <w:tmpl w:val="093C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16"/>
  </w:num>
  <w:num w:numId="4">
    <w:abstractNumId w:val="2"/>
  </w:num>
  <w:num w:numId="5">
    <w:abstractNumId w:val="23"/>
  </w:num>
  <w:num w:numId="6">
    <w:abstractNumId w:val="17"/>
  </w:num>
  <w:num w:numId="7">
    <w:abstractNumId w:val="30"/>
  </w:num>
  <w:num w:numId="8">
    <w:abstractNumId w:val="0"/>
  </w:num>
  <w:num w:numId="9">
    <w:abstractNumId w:val="26"/>
  </w:num>
  <w:num w:numId="10">
    <w:abstractNumId w:val="25"/>
  </w:num>
  <w:num w:numId="11">
    <w:abstractNumId w:val="1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2"/>
  </w:num>
  <w:num w:numId="17">
    <w:abstractNumId w:val="35"/>
  </w:num>
  <w:num w:numId="18">
    <w:abstractNumId w:val="29"/>
  </w:num>
  <w:num w:numId="19">
    <w:abstractNumId w:val="7"/>
  </w:num>
  <w:num w:numId="20">
    <w:abstractNumId w:val="31"/>
  </w:num>
  <w:num w:numId="21">
    <w:abstractNumId w:val="37"/>
  </w:num>
  <w:num w:numId="22">
    <w:abstractNumId w:val="19"/>
  </w:num>
  <w:num w:numId="23">
    <w:abstractNumId w:val="20"/>
  </w:num>
  <w:num w:numId="24">
    <w:abstractNumId w:val="6"/>
  </w:num>
  <w:num w:numId="25">
    <w:abstractNumId w:val="21"/>
  </w:num>
  <w:num w:numId="26">
    <w:abstractNumId w:val="33"/>
  </w:num>
  <w:num w:numId="27">
    <w:abstractNumId w:val="15"/>
  </w:num>
  <w:num w:numId="28">
    <w:abstractNumId w:val="27"/>
  </w:num>
  <w:num w:numId="29">
    <w:abstractNumId w:val="38"/>
  </w:num>
  <w:num w:numId="30">
    <w:abstractNumId w:val="14"/>
  </w:num>
  <w:num w:numId="31">
    <w:abstractNumId w:val="36"/>
  </w:num>
  <w:num w:numId="32">
    <w:abstractNumId w:val="11"/>
  </w:num>
  <w:num w:numId="33">
    <w:abstractNumId w:val="8"/>
  </w:num>
  <w:num w:numId="34">
    <w:abstractNumId w:val="10"/>
  </w:num>
  <w:num w:numId="35">
    <w:abstractNumId w:val="9"/>
  </w:num>
  <w:num w:numId="36">
    <w:abstractNumId w:val="5"/>
  </w:num>
  <w:num w:numId="37">
    <w:abstractNumId w:val="22"/>
  </w:num>
  <w:num w:numId="38">
    <w:abstractNumId w:val="2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A7279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371A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228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41C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48C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590F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3C10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5E06"/>
    <w:rsid w:val="0030752A"/>
    <w:rsid w:val="00307775"/>
    <w:rsid w:val="003128E6"/>
    <w:rsid w:val="00312D39"/>
    <w:rsid w:val="003144D0"/>
    <w:rsid w:val="0031570C"/>
    <w:rsid w:val="00317A5E"/>
    <w:rsid w:val="00321018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59B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2DE"/>
    <w:rsid w:val="00366DDA"/>
    <w:rsid w:val="00367683"/>
    <w:rsid w:val="0036796F"/>
    <w:rsid w:val="00373845"/>
    <w:rsid w:val="0037538F"/>
    <w:rsid w:val="00376B1C"/>
    <w:rsid w:val="00377CFC"/>
    <w:rsid w:val="00382430"/>
    <w:rsid w:val="00384EEA"/>
    <w:rsid w:val="0038565B"/>
    <w:rsid w:val="00387499"/>
    <w:rsid w:val="00394C4A"/>
    <w:rsid w:val="00395AA6"/>
    <w:rsid w:val="0039672C"/>
    <w:rsid w:val="00397506"/>
    <w:rsid w:val="003A010B"/>
    <w:rsid w:val="003A0C46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6460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0E8D"/>
    <w:rsid w:val="00421754"/>
    <w:rsid w:val="00421AC4"/>
    <w:rsid w:val="00421B79"/>
    <w:rsid w:val="0042257D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3EBE"/>
    <w:rsid w:val="004445F5"/>
    <w:rsid w:val="00445278"/>
    <w:rsid w:val="004474A3"/>
    <w:rsid w:val="00447AA3"/>
    <w:rsid w:val="00447D54"/>
    <w:rsid w:val="00450E59"/>
    <w:rsid w:val="00451B65"/>
    <w:rsid w:val="00452E3D"/>
    <w:rsid w:val="0045410F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067A0"/>
    <w:rsid w:val="00511AF3"/>
    <w:rsid w:val="00513829"/>
    <w:rsid w:val="00515F16"/>
    <w:rsid w:val="00516378"/>
    <w:rsid w:val="005167F8"/>
    <w:rsid w:val="00517F55"/>
    <w:rsid w:val="00522B2F"/>
    <w:rsid w:val="00526C29"/>
    <w:rsid w:val="00527ACC"/>
    <w:rsid w:val="00527FEE"/>
    <w:rsid w:val="00531E22"/>
    <w:rsid w:val="005333C8"/>
    <w:rsid w:val="0053379A"/>
    <w:rsid w:val="00536CC2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00E"/>
    <w:rsid w:val="005A3F63"/>
    <w:rsid w:val="005A616B"/>
    <w:rsid w:val="005A7374"/>
    <w:rsid w:val="005B17E5"/>
    <w:rsid w:val="005B1B7A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0F05"/>
    <w:rsid w:val="00621FF8"/>
    <w:rsid w:val="00622C9F"/>
    <w:rsid w:val="00624D76"/>
    <w:rsid w:val="00625E60"/>
    <w:rsid w:val="00630327"/>
    <w:rsid w:val="0063076E"/>
    <w:rsid w:val="00635328"/>
    <w:rsid w:val="006379BA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651FB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2E25"/>
    <w:rsid w:val="00693B5B"/>
    <w:rsid w:val="00694A83"/>
    <w:rsid w:val="00694CC8"/>
    <w:rsid w:val="00695648"/>
    <w:rsid w:val="00695E74"/>
    <w:rsid w:val="00697EE1"/>
    <w:rsid w:val="006A1236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844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3E73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3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20BD"/>
    <w:rsid w:val="007D51C3"/>
    <w:rsid w:val="007D7C94"/>
    <w:rsid w:val="007E1208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3E4C"/>
    <w:rsid w:val="008143F6"/>
    <w:rsid w:val="008147AB"/>
    <w:rsid w:val="00815922"/>
    <w:rsid w:val="00822E78"/>
    <w:rsid w:val="00824DD8"/>
    <w:rsid w:val="00825AF7"/>
    <w:rsid w:val="00825C58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5D7E"/>
    <w:rsid w:val="00846E84"/>
    <w:rsid w:val="00847278"/>
    <w:rsid w:val="008478FA"/>
    <w:rsid w:val="00852244"/>
    <w:rsid w:val="00853A46"/>
    <w:rsid w:val="00854812"/>
    <w:rsid w:val="008611B1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A33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659E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3F4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3816"/>
    <w:rsid w:val="009E6393"/>
    <w:rsid w:val="009E697F"/>
    <w:rsid w:val="009E6D8B"/>
    <w:rsid w:val="009E79B1"/>
    <w:rsid w:val="009E7EF7"/>
    <w:rsid w:val="009F0EF2"/>
    <w:rsid w:val="009F33B1"/>
    <w:rsid w:val="009F4A2E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0EDF"/>
    <w:rsid w:val="00A81AAC"/>
    <w:rsid w:val="00A81D65"/>
    <w:rsid w:val="00A83B62"/>
    <w:rsid w:val="00A84C58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22FF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14A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3A90"/>
    <w:rsid w:val="00B04135"/>
    <w:rsid w:val="00B0711F"/>
    <w:rsid w:val="00B104AB"/>
    <w:rsid w:val="00B108F4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0BC0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34E"/>
    <w:rsid w:val="00B655E7"/>
    <w:rsid w:val="00B66513"/>
    <w:rsid w:val="00B66760"/>
    <w:rsid w:val="00B71BEA"/>
    <w:rsid w:val="00B72697"/>
    <w:rsid w:val="00B74040"/>
    <w:rsid w:val="00B74710"/>
    <w:rsid w:val="00B75C17"/>
    <w:rsid w:val="00B80892"/>
    <w:rsid w:val="00B83097"/>
    <w:rsid w:val="00B84DDA"/>
    <w:rsid w:val="00B8668D"/>
    <w:rsid w:val="00B90CB2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3B3A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2E71"/>
    <w:rsid w:val="00C13549"/>
    <w:rsid w:val="00C14BAD"/>
    <w:rsid w:val="00C17394"/>
    <w:rsid w:val="00C239A7"/>
    <w:rsid w:val="00C24ADC"/>
    <w:rsid w:val="00C24D00"/>
    <w:rsid w:val="00C24D77"/>
    <w:rsid w:val="00C2594F"/>
    <w:rsid w:val="00C26865"/>
    <w:rsid w:val="00C3002C"/>
    <w:rsid w:val="00C30272"/>
    <w:rsid w:val="00C3090F"/>
    <w:rsid w:val="00C31C1C"/>
    <w:rsid w:val="00C330D7"/>
    <w:rsid w:val="00C33F75"/>
    <w:rsid w:val="00C34CAA"/>
    <w:rsid w:val="00C46C5D"/>
    <w:rsid w:val="00C479DD"/>
    <w:rsid w:val="00C50D4F"/>
    <w:rsid w:val="00C55A48"/>
    <w:rsid w:val="00C55F8F"/>
    <w:rsid w:val="00C56F97"/>
    <w:rsid w:val="00C57CFB"/>
    <w:rsid w:val="00C62B45"/>
    <w:rsid w:val="00C63644"/>
    <w:rsid w:val="00C646D3"/>
    <w:rsid w:val="00C662BE"/>
    <w:rsid w:val="00C6656F"/>
    <w:rsid w:val="00C669F4"/>
    <w:rsid w:val="00C70AF6"/>
    <w:rsid w:val="00C70C99"/>
    <w:rsid w:val="00C7246A"/>
    <w:rsid w:val="00C72A64"/>
    <w:rsid w:val="00C7746F"/>
    <w:rsid w:val="00C822F0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097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CF59DC"/>
    <w:rsid w:val="00D03BA0"/>
    <w:rsid w:val="00D07DE3"/>
    <w:rsid w:val="00D108FD"/>
    <w:rsid w:val="00D13C75"/>
    <w:rsid w:val="00D174A9"/>
    <w:rsid w:val="00D2086E"/>
    <w:rsid w:val="00D2095E"/>
    <w:rsid w:val="00D2244B"/>
    <w:rsid w:val="00D24893"/>
    <w:rsid w:val="00D26B80"/>
    <w:rsid w:val="00D30643"/>
    <w:rsid w:val="00D3273C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2D2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E4A64"/>
    <w:rsid w:val="00DE6EFD"/>
    <w:rsid w:val="00DF0F4E"/>
    <w:rsid w:val="00DF3EB7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0C69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9C4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6AC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9FA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B8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4CF4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1E5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6683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38910" TargetMode="External"/><Relationship Id="rId17" Type="http://schemas.openxmlformats.org/officeDocument/2006/relationships/hyperlink" Target="https://hartak.cso.gov.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o.gov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so.gov.am/" TargetMode="External"/><Relationship Id="rId10" Type="http://schemas.openxmlformats.org/officeDocument/2006/relationships/hyperlink" Target="https://www.arlis.am/DocumentView.aspx?DocID=20249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rlis.am/hy/acts/166849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B5402-3C5C-432D-992F-7459D6E1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4759</TotalTime>
  <Pages>4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1370</cp:revision>
  <dcterms:created xsi:type="dcterms:W3CDTF">2020-05-31T17:37:00Z</dcterms:created>
  <dcterms:modified xsi:type="dcterms:W3CDTF">2026-06-04T07:52:00Z</dcterms:modified>
</cp:coreProperties>
</file>